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B0" w:rsidRPr="009E64B0" w:rsidRDefault="009E64B0" w:rsidP="009E64B0">
      <w:pPr>
        <w:pStyle w:val="accent"/>
        <w:shd w:val="clear" w:color="auto" w:fill="FFFFFF"/>
        <w:spacing w:before="0" w:beforeAutospacing="0" w:after="0" w:afterAutospacing="0"/>
        <w:jc w:val="center"/>
        <w:rPr>
          <w:rFonts w:ascii="Verdana" w:hAnsi="Verdana"/>
          <w:b/>
          <w:i/>
          <w:color w:val="222222"/>
          <w:sz w:val="32"/>
          <w:szCs w:val="32"/>
        </w:rPr>
      </w:pPr>
      <w:r w:rsidRPr="009E64B0">
        <w:rPr>
          <w:rFonts w:ascii="Verdana" w:hAnsi="Verdana"/>
          <w:b/>
          <w:i/>
          <w:color w:val="222222"/>
          <w:sz w:val="32"/>
          <w:szCs w:val="32"/>
        </w:rPr>
        <w:t>«ГТО – путь к успеху»</w:t>
      </w:r>
    </w:p>
    <w:p w:rsidR="009E64B0" w:rsidRPr="009E64B0" w:rsidRDefault="009E64B0" w:rsidP="009E64B0">
      <w:pPr>
        <w:pStyle w:val="accent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9E64B0">
        <w:rPr>
          <w:color w:val="222222"/>
          <w:sz w:val="28"/>
          <w:szCs w:val="28"/>
        </w:rPr>
        <w:t xml:space="preserve">  </w:t>
      </w: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542925" y="704850"/>
            <wp:positionH relativeFrom="margin">
              <wp:align>right</wp:align>
            </wp:positionH>
            <wp:positionV relativeFrom="margin">
              <wp:align>top</wp:align>
            </wp:positionV>
            <wp:extent cx="3057525" cy="23622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62" b="23692"/>
                    <a:stretch/>
                  </pic:blipFill>
                  <pic:spPr bwMode="auto">
                    <a:xfrm>
                      <a:off x="0" y="0"/>
                      <a:ext cx="3057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64B0" w:rsidRPr="009E64B0" w:rsidRDefault="009E64B0" w:rsidP="009E64B0">
      <w:pPr>
        <w:pStyle w:val="accent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9E64B0">
        <w:rPr>
          <w:color w:val="222222"/>
          <w:sz w:val="28"/>
          <w:szCs w:val="28"/>
        </w:rPr>
        <w:t xml:space="preserve">     В известном детском стихотворении </w:t>
      </w:r>
      <w:proofErr w:type="spellStart"/>
      <w:r w:rsidRPr="009E64B0">
        <w:rPr>
          <w:color w:val="222222"/>
          <w:sz w:val="28"/>
          <w:szCs w:val="28"/>
        </w:rPr>
        <w:t>С.Я.Маршака</w:t>
      </w:r>
      <w:proofErr w:type="spellEnd"/>
      <w:r w:rsidRPr="009E64B0">
        <w:rPr>
          <w:color w:val="222222"/>
          <w:sz w:val="28"/>
          <w:szCs w:val="28"/>
        </w:rPr>
        <w:t xml:space="preserve"> 1937 года «Рассказ о неизвестном герое» пожарные, милиция и фотографы разыскивают двадцатилетнего парня, спасшего из огня девочку. Из примет — «среднего роста, плечистый и крепкий, ходит он в белой футболке и кепке. Знак „ГТО“ на груди у него. Больше не знают о нем ничего», сообщает читателю Маршак.</w:t>
      </w:r>
    </w:p>
    <w:p w:rsidR="009E64B0" w:rsidRPr="009E64B0" w:rsidRDefault="009E64B0" w:rsidP="009E64B0">
      <w:pPr>
        <w:pStyle w:val="accent"/>
        <w:shd w:val="clear" w:color="auto" w:fill="FFFFFF"/>
        <w:spacing w:before="0" w:beforeAutospacing="0" w:after="0" w:afterAutospacing="0"/>
        <w:rPr>
          <w:b/>
          <w:color w:val="222222"/>
          <w:sz w:val="28"/>
          <w:szCs w:val="28"/>
        </w:rPr>
      </w:pPr>
      <w:r w:rsidRPr="009E64B0">
        <w:rPr>
          <w:rStyle w:val="a3"/>
          <w:b w:val="0"/>
          <w:color w:val="222222"/>
          <w:sz w:val="28"/>
          <w:szCs w:val="28"/>
        </w:rPr>
        <w:t xml:space="preserve">    Ирония стихотворения заключалась в том, что значкистов ГТО в то время было больше половины страны, и каждый был готов к труду и обороне!</w:t>
      </w:r>
    </w:p>
    <w:p w:rsidR="009E64B0" w:rsidRPr="009E64B0" w:rsidRDefault="009E64B0" w:rsidP="009E64B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E64B0">
        <w:rPr>
          <w:color w:val="444444"/>
          <w:sz w:val="28"/>
          <w:szCs w:val="28"/>
        </w:rPr>
        <w:t xml:space="preserve">    </w:t>
      </w:r>
      <w:r w:rsidRPr="009E64B0">
        <w:rPr>
          <w:sz w:val="28"/>
          <w:szCs w:val="28"/>
        </w:rPr>
        <w:t>Те, кто учился в школе еще до распада Советского Союза, помнят три заветные буквы — ГТО, или «Готов к труду и обороне» — программу физической и культурной подготовки, которая основывалась на единой и поддерживаемой государством системе патриотического воспитания населения.</w:t>
      </w:r>
    </w:p>
    <w:p w:rsidR="009E64B0" w:rsidRPr="009E64B0" w:rsidRDefault="009E64B0" w:rsidP="009E64B0">
      <w:pPr>
        <w:pStyle w:val="a4"/>
        <w:shd w:val="clear" w:color="auto" w:fill="FFFFFF"/>
        <w:spacing w:after="0"/>
        <w:rPr>
          <w:sz w:val="28"/>
          <w:szCs w:val="28"/>
        </w:rPr>
      </w:pPr>
      <w:r w:rsidRPr="009E64B0">
        <w:rPr>
          <w:b/>
          <w:sz w:val="28"/>
          <w:szCs w:val="28"/>
        </w:rPr>
        <w:t>Историческая справка.</w:t>
      </w:r>
      <w:r w:rsidRPr="009E64B0">
        <w:rPr>
          <w:sz w:val="28"/>
          <w:szCs w:val="28"/>
        </w:rPr>
        <w:t xml:space="preserve"> Всесоюзный физкультурный комплекс «Готов к труду и обороне СССР» (ГТО) носил характер основополагающей, единой и поддерживаемой государством системы программно-оценочных нормативов и требований по физической подготовленности различных возрастных групп населения. Существовал с 1931 по 1991 год и охватывал население в возрасте от 10 до 60 лет. Являясь основой физического воспитания и программой физкультурной подготовки в общеобразовательных, профессиональных и спортивных организациях СССР, был направлен на укрепление здоровья, всестороннее физическое развитие советских людей, подготовку их к трудовой деятельности и защите Родины. </w:t>
      </w:r>
    </w:p>
    <w:p w:rsidR="009E64B0" w:rsidRDefault="009E64B0" w:rsidP="009E64B0">
      <w:pPr>
        <w:pStyle w:val="a4"/>
        <w:shd w:val="clear" w:color="auto" w:fill="FFFFFF"/>
        <w:spacing w:after="0"/>
        <w:rPr>
          <w:sz w:val="28"/>
          <w:szCs w:val="28"/>
          <w:lang w:val="en-US"/>
        </w:rPr>
      </w:pPr>
      <w:r w:rsidRPr="009E64B0">
        <w:rPr>
          <w:b/>
          <w:sz w:val="28"/>
          <w:szCs w:val="28"/>
        </w:rPr>
        <w:t>Указ о возрождении норм ГТО.</w:t>
      </w:r>
      <w:r w:rsidRPr="009E64B0">
        <w:rPr>
          <w:sz w:val="28"/>
          <w:szCs w:val="28"/>
        </w:rPr>
        <w:t xml:space="preserve"> </w:t>
      </w:r>
      <w:r w:rsidRPr="009E64B0">
        <w:rPr>
          <w:color w:val="111111"/>
          <w:sz w:val="28"/>
          <w:szCs w:val="28"/>
          <w:shd w:val="clear" w:color="auto" w:fill="FFFFFF"/>
        </w:rPr>
        <w:t>24 марта 2014 года в силу вступил указ президента «О Всероссийском физкультурно-спортивном </w:t>
      </w:r>
      <w:r w:rsidRPr="009E64B0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комплексе</w:t>
      </w:r>
      <w:r w:rsidRPr="009E64B0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E64B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«Готов к труду и обороне»</w:t>
      </w:r>
      <w:r w:rsidRPr="009E64B0">
        <w:rPr>
          <w:color w:val="111111"/>
          <w:sz w:val="28"/>
          <w:szCs w:val="28"/>
          <w:shd w:val="clear" w:color="auto" w:fill="FFFFFF"/>
        </w:rPr>
        <w:t> </w:t>
      </w:r>
      <w:r w:rsidRPr="009E64B0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(ГТО)</w:t>
      </w:r>
      <w:r w:rsidRPr="009E64B0">
        <w:rPr>
          <w:color w:val="111111"/>
          <w:sz w:val="28"/>
          <w:szCs w:val="28"/>
          <w:shd w:val="clear" w:color="auto" w:fill="FFFFFF"/>
        </w:rPr>
        <w:t xml:space="preserve">». </w:t>
      </w:r>
      <w:r w:rsidRPr="009E64B0">
        <w:rPr>
          <w:sz w:val="28"/>
          <w:szCs w:val="28"/>
        </w:rPr>
        <w:t xml:space="preserve">С 1 сентября прошлого года по поручению </w:t>
      </w:r>
      <w:proofErr w:type="spellStart"/>
      <w:r w:rsidRPr="009E64B0">
        <w:rPr>
          <w:sz w:val="28"/>
          <w:szCs w:val="28"/>
        </w:rPr>
        <w:t>В.В.Путина</w:t>
      </w:r>
      <w:proofErr w:type="spellEnd"/>
      <w:r w:rsidRPr="009E64B0">
        <w:rPr>
          <w:sz w:val="28"/>
          <w:szCs w:val="28"/>
        </w:rPr>
        <w:t xml:space="preserve"> разработаны нормативы для  дошкольников с шести лет. За хорошие результаты подросткам обещают знаки отличия, а также присвоение спортивных разрядов и званий. А с 2015 года, помимо результатов ЕГЭ, при поступлении в ВУЗы будут учитыв</w:t>
      </w:r>
      <w:r>
        <w:rPr>
          <w:sz w:val="28"/>
          <w:szCs w:val="28"/>
        </w:rPr>
        <w:t>ать и результаты сдачи норм ГТО</w:t>
      </w:r>
      <w:r w:rsidRPr="009E64B0">
        <w:rPr>
          <w:sz w:val="28"/>
          <w:szCs w:val="28"/>
        </w:rPr>
        <w:t xml:space="preserve">. </w:t>
      </w:r>
    </w:p>
    <w:p w:rsidR="009E64B0" w:rsidRPr="009E64B0" w:rsidRDefault="009E64B0" w:rsidP="009E64B0">
      <w:pPr>
        <w:pStyle w:val="a4"/>
        <w:shd w:val="clear" w:color="auto" w:fill="FFFFFF"/>
        <w:spacing w:after="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ED89B4" wp14:editId="42C8A4D1">
            <wp:simplePos x="457200" y="657225"/>
            <wp:positionH relativeFrom="margin">
              <wp:align>right</wp:align>
            </wp:positionH>
            <wp:positionV relativeFrom="margin">
              <wp:align>bottom</wp:align>
            </wp:positionV>
            <wp:extent cx="1934845" cy="1861820"/>
            <wp:effectExtent l="0" t="0" r="8255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8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9E64B0">
        <w:rPr>
          <w:sz w:val="28"/>
          <w:szCs w:val="28"/>
        </w:rPr>
        <w:t>Новая система предусматривает целых 11 возрастных групп. Теперь физические упражнения могут сдавать дети от 6 лет и даже 70-летние. То есть принять участие в новом комплексе ГТО сможет практически любой желающий.</w:t>
      </w:r>
    </w:p>
    <w:p w:rsidR="001F770D" w:rsidRDefault="001F770D"/>
    <w:sectPr w:rsidR="001F770D" w:rsidSect="009E64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B0"/>
    <w:rsid w:val="001F770D"/>
    <w:rsid w:val="009E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cent">
    <w:name w:val="accent"/>
    <w:basedOn w:val="a"/>
    <w:rsid w:val="009E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E64B0"/>
    <w:rPr>
      <w:b/>
      <w:bCs/>
    </w:rPr>
  </w:style>
  <w:style w:type="paragraph" w:styleId="a4">
    <w:name w:val="Normal (Web)"/>
    <w:basedOn w:val="a"/>
    <w:uiPriority w:val="99"/>
    <w:unhideWhenUsed/>
    <w:rsid w:val="009E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cent">
    <w:name w:val="accent"/>
    <w:basedOn w:val="a"/>
    <w:rsid w:val="009E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E64B0"/>
    <w:rPr>
      <w:b/>
      <w:bCs/>
    </w:rPr>
  </w:style>
  <w:style w:type="paragraph" w:styleId="a4">
    <w:name w:val="Normal (Web)"/>
    <w:basedOn w:val="a"/>
    <w:uiPriority w:val="99"/>
    <w:unhideWhenUsed/>
    <w:rsid w:val="009E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2018-04-20T09:09:00Z</dcterms:created>
  <dcterms:modified xsi:type="dcterms:W3CDTF">2018-04-20T09:18:00Z</dcterms:modified>
</cp:coreProperties>
</file>